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3E" w:rsidRDefault="00F5013E" w:rsidP="00835B6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AD7F4A">
        <w:rPr>
          <w:rFonts w:ascii="PT Astra Serif" w:hAnsi="PT Astra Serif"/>
          <w:b/>
          <w:sz w:val="28"/>
          <w:szCs w:val="28"/>
        </w:rPr>
        <w:t>Веневского</w:t>
      </w:r>
      <w:proofErr w:type="spellEnd"/>
      <w:r w:rsidR="00AD7F4A">
        <w:rPr>
          <w:rFonts w:ascii="PT Astra Serif" w:hAnsi="PT Astra Serif"/>
          <w:b/>
          <w:sz w:val="28"/>
          <w:szCs w:val="28"/>
        </w:rPr>
        <w:t xml:space="preserve"> района</w:t>
      </w:r>
      <w:r w:rsidRPr="00D0760B">
        <w:rPr>
          <w:rFonts w:ascii="PT Astra Serif" w:hAnsi="PT Astra Serif"/>
          <w:b/>
          <w:sz w:val="28"/>
          <w:szCs w:val="28"/>
        </w:rPr>
        <w:t>, в 202</w:t>
      </w:r>
      <w:r w:rsidR="0080568B">
        <w:rPr>
          <w:rFonts w:ascii="PT Astra Serif" w:hAnsi="PT Astra Serif"/>
          <w:b/>
          <w:sz w:val="28"/>
          <w:szCs w:val="28"/>
        </w:rPr>
        <w:t>4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835B6F">
      <w:pPr>
        <w:pStyle w:val="a5"/>
        <w:numPr>
          <w:ilvl w:val="0"/>
          <w:numId w:val="15"/>
        </w:numPr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 xml:space="preserve">ВПР в </w:t>
      </w:r>
      <w:proofErr w:type="spellStart"/>
      <w:r w:rsidR="007F260D">
        <w:rPr>
          <w:rFonts w:ascii="PT Astra Serif" w:hAnsi="PT Astra Serif"/>
          <w:sz w:val="28"/>
          <w:szCs w:val="28"/>
        </w:rPr>
        <w:t>Веневском</w:t>
      </w:r>
      <w:proofErr w:type="spellEnd"/>
      <w:r w:rsidR="007F260D">
        <w:rPr>
          <w:rFonts w:ascii="PT Astra Serif" w:hAnsi="PT Astra Serif"/>
          <w:sz w:val="28"/>
          <w:szCs w:val="28"/>
        </w:rPr>
        <w:t xml:space="preserve"> районе</w:t>
      </w:r>
      <w:r w:rsidR="000D79F7" w:rsidRPr="00D0760B">
        <w:rPr>
          <w:rFonts w:ascii="PT Astra Serif" w:hAnsi="PT Astra Serif"/>
          <w:sz w:val="28"/>
          <w:szCs w:val="28"/>
        </w:rPr>
        <w:t xml:space="preserve">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B714BE">
        <w:rPr>
          <w:rFonts w:ascii="PT Astra Serif" w:hAnsi="PT Astra Serif"/>
          <w:sz w:val="28"/>
          <w:szCs w:val="28"/>
        </w:rPr>
        <w:t>3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 xml:space="preserve"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</w:t>
      </w:r>
      <w:proofErr w:type="spellStart"/>
      <w:r w:rsidR="00672E17">
        <w:rPr>
          <w:rFonts w:ascii="PT Astra Serif" w:hAnsi="PT Astra Serif"/>
          <w:sz w:val="28"/>
          <w:szCs w:val="28"/>
        </w:rPr>
        <w:t>Веневского</w:t>
      </w:r>
      <w:proofErr w:type="spellEnd"/>
      <w:r w:rsidR="00672E17">
        <w:rPr>
          <w:rFonts w:ascii="PT Astra Serif" w:hAnsi="PT Astra Serif"/>
          <w:sz w:val="28"/>
          <w:szCs w:val="28"/>
        </w:rPr>
        <w:t xml:space="preserve"> района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 w:rsidR="008F4AA4"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8F4AA4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8F4AA4" w:rsidRPr="00D0760B">
        <w:rPr>
          <w:rFonts w:ascii="PT Astra Serif" w:hAnsi="PT Astra Serif"/>
          <w:sz w:val="28"/>
          <w:szCs w:val="28"/>
        </w:rPr>
        <w:t xml:space="preserve">ся </w:t>
      </w:r>
      <w:r w:rsidR="008F4AA4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8F4AA4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F4625A" w:rsidRPr="00D0760B" w:rsidRDefault="008F4AA4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4FD1">
        <w:rPr>
          <w:rFonts w:ascii="PT Astra Serif" w:hAnsi="PT Astra Serif"/>
          <w:sz w:val="28"/>
          <w:szCs w:val="28"/>
        </w:rPr>
        <w:t xml:space="preserve">ВПР </w:t>
      </w:r>
      <w:r w:rsidR="00983599">
        <w:rPr>
          <w:rFonts w:ascii="PT Astra Serif" w:hAnsi="PT Astra Serif"/>
          <w:sz w:val="28"/>
          <w:szCs w:val="28"/>
        </w:rPr>
        <w:t xml:space="preserve">в </w:t>
      </w:r>
      <w:r w:rsidR="00DF4380" w:rsidRPr="00D0760B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</w:t>
      </w:r>
      <w:r w:rsidR="00983599">
        <w:rPr>
          <w:rFonts w:ascii="PT Astra Serif" w:hAnsi="PT Astra Serif"/>
          <w:sz w:val="28"/>
          <w:szCs w:val="28"/>
        </w:rPr>
        <w:t>х</w:t>
      </w:r>
      <w:r w:rsidR="00DF4380" w:rsidRPr="00D0760B">
        <w:rPr>
          <w:rFonts w:ascii="PT Astra Serif" w:hAnsi="PT Astra Serif"/>
          <w:sz w:val="28"/>
          <w:szCs w:val="28"/>
        </w:rPr>
        <w:t xml:space="preserve"> класс</w:t>
      </w:r>
      <w:r w:rsidR="00983599">
        <w:rPr>
          <w:rFonts w:ascii="PT Astra Serif" w:hAnsi="PT Astra Serif"/>
          <w:sz w:val="28"/>
          <w:szCs w:val="28"/>
        </w:rPr>
        <w:t>ах</w:t>
      </w:r>
      <w:r w:rsidR="00DF4380" w:rsidRPr="00D0760B">
        <w:rPr>
          <w:rFonts w:ascii="PT Astra Serif" w:hAnsi="PT Astra Serif"/>
          <w:sz w:val="28"/>
          <w:szCs w:val="28"/>
        </w:rPr>
        <w:t xml:space="preserve"> по учебным предметам</w:t>
      </w:r>
      <w:r w:rsidR="00983599">
        <w:rPr>
          <w:rFonts w:ascii="PT Astra Serif" w:hAnsi="PT Astra Serif"/>
          <w:sz w:val="28"/>
          <w:szCs w:val="28"/>
        </w:rPr>
        <w:t>,</w:t>
      </w:r>
      <w:r w:rsidR="00DF4380" w:rsidRPr="00D0760B">
        <w:rPr>
          <w:rFonts w:ascii="PT Astra Serif" w:hAnsi="PT Astra Serif"/>
          <w:sz w:val="28"/>
          <w:szCs w:val="28"/>
        </w:rPr>
        <w:t xml:space="preserve"> определенным ОО</w:t>
      </w:r>
      <w:r w:rsidR="00983599">
        <w:rPr>
          <w:rFonts w:ascii="PT Astra Serif" w:hAnsi="PT Astra Serif"/>
          <w:sz w:val="28"/>
          <w:szCs w:val="28"/>
        </w:rPr>
        <w:t>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  <w:r w:rsidR="00F4625A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4625A"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171047" w:rsidRPr="00701DD8" w:rsidRDefault="00CF0832" w:rsidP="00835B6F">
      <w:pPr>
        <w:pStyle w:val="a5"/>
        <w:numPr>
          <w:ilvl w:val="0"/>
          <w:numId w:val="15"/>
        </w:numPr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="00434B77">
        <w:rPr>
          <w:rFonts w:ascii="PT Astra Serif" w:hAnsi="PT Astra Serif"/>
          <w:b/>
          <w:sz w:val="28"/>
          <w:szCs w:val="28"/>
        </w:rPr>
        <w:t>в традиционной форме</w:t>
      </w:r>
    </w:p>
    <w:p w:rsidR="00CF0832" w:rsidRPr="007868AF" w:rsidRDefault="001017BF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07DF3" w:rsidRPr="007868AF">
        <w:rPr>
          <w:rFonts w:ascii="PT Astra Serif" w:hAnsi="PT Astra Serif"/>
          <w:color w:val="000000" w:themeColor="text1"/>
          <w:sz w:val="28"/>
          <w:szCs w:val="28"/>
        </w:rPr>
        <w:t>ВПР</w:t>
      </w:r>
      <w:r w:rsidR="00CF0832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в 4 – </w:t>
      </w:r>
      <w:r w:rsidR="008F4AA4" w:rsidRPr="007868AF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CF0832" w:rsidRPr="007868AF">
        <w:rPr>
          <w:rFonts w:ascii="PT Astra Serif" w:hAnsi="PT Astra Serif"/>
          <w:color w:val="000000" w:themeColor="text1"/>
          <w:sz w:val="28"/>
          <w:szCs w:val="28"/>
        </w:rPr>
        <w:t>-х, 11-х классах</w:t>
      </w:r>
      <w:r w:rsidR="00CC7AE9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провод</w:t>
      </w:r>
      <w:r w:rsidR="00943CAE" w:rsidRPr="007868AF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CC7AE9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тся в любой день указанного периода в </w:t>
      </w:r>
      <w:r w:rsidR="00533E63" w:rsidRPr="007868AF">
        <w:rPr>
          <w:rFonts w:ascii="PT Astra Serif" w:hAnsi="PT Astra Serif"/>
          <w:color w:val="000000" w:themeColor="text1"/>
          <w:sz w:val="28"/>
          <w:szCs w:val="28"/>
        </w:rPr>
        <w:t>План-г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>рафик</w:t>
      </w:r>
      <w:r w:rsidR="00533E63" w:rsidRPr="007868AF">
        <w:rPr>
          <w:rFonts w:ascii="PT Astra Serif" w:hAnsi="PT Astra Serif"/>
          <w:color w:val="000000" w:themeColor="text1"/>
          <w:sz w:val="28"/>
          <w:szCs w:val="28"/>
        </w:rPr>
        <w:t>е проведения Федеральной службы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по надзору в сфере образования и науки мониторинга </w:t>
      </w:r>
      <w:r w:rsidR="00B832EE" w:rsidRPr="007868AF">
        <w:rPr>
          <w:rFonts w:ascii="PT Astra Serif" w:hAnsi="PT Astra Serif"/>
          <w:color w:val="000000" w:themeColor="text1"/>
          <w:sz w:val="28"/>
          <w:szCs w:val="28"/>
        </w:rPr>
        <w:t>качества подготовки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обучающихся общеобразовательных организаций в форме всероссийских проверочных работ в 202</w:t>
      </w:r>
      <w:r w:rsidR="00B714BE" w:rsidRPr="007868AF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году.</w:t>
      </w:r>
    </w:p>
    <w:p w:rsidR="0048603B" w:rsidRPr="0080568B" w:rsidRDefault="003F28EB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868AF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Образовательные организации утверждают даты, время и место написания ВПР. </w:t>
      </w:r>
      <w:r w:rsidR="007868AF" w:rsidRPr="007868AF">
        <w:rPr>
          <w:color w:val="000000" w:themeColor="text1"/>
          <w:sz w:val="28"/>
          <w:szCs w:val="28"/>
        </w:rPr>
        <w:t>Рекомендованное время проведения ВПР - второй - третий уроки в расписании ОО.</w:t>
      </w:r>
      <w:r w:rsidR="0048603B">
        <w:rPr>
          <w:color w:val="000000" w:themeColor="text1"/>
          <w:sz w:val="28"/>
          <w:szCs w:val="28"/>
        </w:rPr>
        <w:t xml:space="preserve"> </w:t>
      </w:r>
    </w:p>
    <w:p w:rsidR="0080568B" w:rsidRPr="0080568B" w:rsidRDefault="0080568B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Порядком проведения ВПР не предусмотрено обязательное выполнение работы в другой день, если в день проведения обучающийся </w:t>
      </w:r>
      <w:r>
        <w:rPr>
          <w:color w:val="000000" w:themeColor="text1"/>
          <w:sz w:val="28"/>
          <w:szCs w:val="28"/>
        </w:rPr>
        <w:lastRenderedPageBreak/>
        <w:t>отсутствовал по какой-либо причине. Также не предусмотрено повторное выполнение проверочной работы.</w:t>
      </w:r>
    </w:p>
    <w:p w:rsidR="0080568B" w:rsidRPr="0048603B" w:rsidRDefault="0080568B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обучающегося, с учетом того, что КИМ для проведения проверочных работ составлены по программа начального общего, основного общего и/или среднего общего образования.</w:t>
      </w:r>
    </w:p>
    <w:p w:rsidR="00434B77" w:rsidRPr="00BB05D1" w:rsidRDefault="00434B77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</w:t>
      </w:r>
      <w:r w:rsidRPr="00BB05D1">
        <w:rPr>
          <w:sz w:val="28"/>
          <w:szCs w:val="28"/>
        </w:rPr>
        <w:t>Продолжительность ВПР определяется спецификацией по каждому предмету и составляет от 45 до 90 минут.</w:t>
      </w:r>
    </w:p>
    <w:p w:rsidR="007868AF" w:rsidRDefault="0048603B" w:rsidP="0080568B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Проверочная работа по предмету «Русский язык» в 4 классе состоит из двух частей. Рекомендуем части 1 и 2 выполнять в разные дни (2 часть на следующий день).</w:t>
      </w:r>
    </w:p>
    <w:p w:rsidR="0080568B" w:rsidRPr="00BB05D1" w:rsidRDefault="0080568B" w:rsidP="0080568B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7868AF" w:rsidRPr="00BB05D1" w:rsidRDefault="007868AF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100014"/>
      <w:bookmarkEnd w:id="0"/>
      <w:r w:rsidRPr="00BB05D1">
        <w:rPr>
          <w:color w:val="000000" w:themeColor="text1"/>
          <w:sz w:val="28"/>
          <w:szCs w:val="28"/>
        </w:rPr>
        <w:t xml:space="preserve"> Общеобразовательные учреждения осуществляют следующие функции при проведении ВПР: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издают приказ о проведении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создают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 w:rsidRPr="00BB05D1">
        <w:rPr>
          <w:color w:val="000000" w:themeColor="text1"/>
          <w:sz w:val="28"/>
          <w:szCs w:val="28"/>
        </w:rPr>
        <w:t>Рособрнадзором</w:t>
      </w:r>
      <w:proofErr w:type="spellEnd"/>
      <w:r w:rsidRPr="00BB05D1">
        <w:rPr>
          <w:color w:val="000000" w:themeColor="text1"/>
          <w:sz w:val="28"/>
          <w:szCs w:val="28"/>
        </w:rPr>
        <w:t>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назначают школьного координатора, технического специалиста, ответственных за проведение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назначают организаторов в каждую аудиторию (далее - организатор в аудитории) из числа учителей, </w:t>
      </w:r>
      <w:r w:rsidRPr="00BB05D1">
        <w:rPr>
          <w:color w:val="000000" w:themeColor="text1"/>
          <w:sz w:val="28"/>
          <w:szCs w:val="28"/>
          <w:u w:val="single"/>
        </w:rPr>
        <w:t>не преподающих предмет</w:t>
      </w:r>
      <w:r w:rsidRPr="00BB05D1">
        <w:rPr>
          <w:color w:val="000000" w:themeColor="text1"/>
          <w:sz w:val="28"/>
          <w:szCs w:val="28"/>
        </w:rPr>
        <w:t>, по которому проводится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назначают экспертов по проверке работ участников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организуют рабочее место школьного координатора, оборудованное персональным компьютером с выходом в информационно-телекоммуникационную сеть Интернет;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обеспечивают наличие в достаточном количестве копировально-множительной техники, бумаги для распечатки материалов ВПР и других расходных материалов;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несут ответственность за сохранность работ участников ВПР в течение 1 года с даты проведения ВПР, исключающую возможность внесения изменений; 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lastRenderedPageBreak/>
        <w:t>несут ответственность за объективность результатов ВПР; обеспечивают соблюдение информационной безопасности при проведении ВПР в пределах своей компетенции.</w:t>
      </w:r>
    </w:p>
    <w:p w:rsidR="00BB05D1" w:rsidRPr="00BB05D1" w:rsidRDefault="00BB05D1" w:rsidP="00835B6F">
      <w:pPr>
        <w:pStyle w:val="a5"/>
        <w:numPr>
          <w:ilvl w:val="0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0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7868AF" w:rsidRPr="00BB05D1" w:rsidRDefault="0048603B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Ответственный координатор ОО  скачивает архив с материалами для проведения ВПР – файлы для участников ВПР – в личном кабинете в ФИС ОКО </w:t>
      </w:r>
      <w:hyperlink r:id="rId6" w:history="1">
        <w:r w:rsidRPr="00BB05D1">
          <w:rPr>
            <w:rStyle w:val="ae"/>
            <w:sz w:val="28"/>
            <w:szCs w:val="28"/>
          </w:rPr>
          <w:t>https://spo-fisoko.obrnadzor.gov.ru/</w:t>
        </w:r>
      </w:hyperlink>
      <w:r w:rsidRPr="00BB05D1">
        <w:rPr>
          <w:color w:val="000000" w:themeColor="text1"/>
          <w:sz w:val="28"/>
          <w:szCs w:val="28"/>
        </w:rPr>
        <w:t xml:space="preserve"> 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</w:t>
      </w:r>
    </w:p>
    <w:p w:rsidR="00BB05D1" w:rsidRDefault="0048603B" w:rsidP="00835B6F">
      <w:pPr>
        <w:spacing w:line="276" w:lineRule="auto"/>
        <w:ind w:firstLine="567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Координатор скачивает в личном кабинете ФИС ОКО в разделе «ВПР» макет бумажного протокола и список кодов участников работы. Файл с кодами для выдачи представляет собой таблицу с напечатанными кодами, которые выдаются участникам перед началом работы. </w:t>
      </w:r>
      <w:r w:rsidR="007868AF" w:rsidRPr="00BB05D1">
        <w:rPr>
          <w:sz w:val="28"/>
          <w:szCs w:val="28"/>
        </w:rPr>
        <w:t>К</w:t>
      </w:r>
      <w:r w:rsidR="00014DA6" w:rsidRPr="00BB05D1">
        <w:rPr>
          <w:sz w:val="28"/>
          <w:szCs w:val="28"/>
        </w:rPr>
        <w:t xml:space="preserve">аждому участнику выдается один и тот </w:t>
      </w:r>
      <w:r w:rsidR="0080568B">
        <w:rPr>
          <w:sz w:val="28"/>
          <w:szCs w:val="28"/>
        </w:rPr>
        <w:t xml:space="preserve">же код на все работы (в 4-8 </w:t>
      </w:r>
      <w:r w:rsidR="00014DA6" w:rsidRPr="00BB05D1">
        <w:rPr>
          <w:sz w:val="28"/>
          <w:szCs w:val="28"/>
        </w:rPr>
        <w:t>классах пятизначный код, в 11 классе - четырехзначный код).</w:t>
      </w:r>
    </w:p>
    <w:p w:rsidR="00BB05D1" w:rsidRDefault="00C97B05" w:rsidP="00835B6F">
      <w:pPr>
        <w:pStyle w:val="a5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Инструктивные материалы, разработанные в соответствии с Порядком проведения для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history="1">
        <w:r w:rsidRPr="00BB05D1">
          <w:rPr>
            <w:rStyle w:val="ae"/>
            <w:color w:val="auto"/>
            <w:sz w:val="28"/>
            <w:szCs w:val="28"/>
            <w:u w:val="none"/>
          </w:rPr>
          <w:t>Планом-графиком</w:t>
        </w:r>
      </w:hyperlink>
      <w:r w:rsidRPr="00BB05D1">
        <w:rPr>
          <w:sz w:val="28"/>
          <w:szCs w:val="28"/>
        </w:rPr>
        <w:t> проведения ВПР.</w:t>
      </w:r>
    </w:p>
    <w:p w:rsidR="00434B77" w:rsidRPr="00BB05D1" w:rsidRDefault="00434B77" w:rsidP="00835B6F">
      <w:pPr>
        <w:pStyle w:val="a5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В день проведения ВПР школьный координатор ВПР под подпись проводит инструктаж с лицами, задействованными при проведении ВПР, о порядке проведения ВПР, а также выдает организатору в аудитории:</w:t>
      </w:r>
    </w:p>
    <w:p w:rsidR="00BB05D1" w:rsidRPr="00BB05D1" w:rsidRDefault="00BB05D1" w:rsidP="00835B6F">
      <w:pPr>
        <w:pStyle w:val="Default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КИМ по количеству участников ВПР в аудитории проведения; </w:t>
      </w:r>
    </w:p>
    <w:p w:rsidR="00BB05D1" w:rsidRPr="00BB05D1" w:rsidRDefault="00BB05D1" w:rsidP="00835B6F">
      <w:pPr>
        <w:pStyle w:val="Default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коды участников ВПР для выдачи каждому участнику в аудитории проведения; </w:t>
      </w:r>
    </w:p>
    <w:p w:rsidR="00BB05D1" w:rsidRDefault="00BB05D1" w:rsidP="00835B6F">
      <w:pPr>
        <w:pStyle w:val="Default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бумажный протокол проведения ВПР для фиксирования соответствующего кода и ФИО участника.</w:t>
      </w:r>
    </w:p>
    <w:p w:rsidR="00BB05D1" w:rsidRPr="00BB05D1" w:rsidRDefault="00BB05D1" w:rsidP="00835B6F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После инструктажа организаторы в аудитории: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направляются в аудитории для проведения ВПР;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раздают черновики на рабочие места участников ВПР в аудитории проведения;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проверяют готовность аудитории к проведению ВПР, в том числе оборудование для ведения аудиозаписи ответов участников ВПР по иностранному языку;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организовывают рассадку участников ВПР в аудитории проведения (допускается рассадка по 2 человека за парту, в случае предоставления на одну парту двух разных вариантов);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раздают КИМ каждому участнику ВПР в аудитории проведения;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проводят инструктаж: информируют участников ВПР о порядке проведения ВПР, о соблюдении тишины и порядка во время проведения и после окончания ВПР, продолжительности проведения ВПР, о времени и </w:t>
      </w:r>
      <w:r w:rsidRPr="00BB05D1">
        <w:rPr>
          <w:sz w:val="28"/>
          <w:szCs w:val="28"/>
        </w:rPr>
        <w:lastRenderedPageBreak/>
        <w:t xml:space="preserve">месте ознакомления с результатами ВПР, а также о том, что участники ВПР могут пользоваться черновиком. 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заполняют бумажный протокол проведения ВПР, фиксируя соответствующие коды и ФИО участников (в случае, если протокол не заполнен школьным координатором ВПР);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обеспечивают порядок и дисциплину в аудитории проведения во время проведения ВПР. </w:t>
      </w:r>
    </w:p>
    <w:p w:rsidR="00BB05D1" w:rsidRP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Во время проведения ВПР на рабочем столе участников ВПР помимо КИМ для проведения ВПР находятся: </w:t>
      </w:r>
    </w:p>
    <w:p w:rsidR="00BB05D1" w:rsidRPr="00BB05D1" w:rsidRDefault="00BB05D1" w:rsidP="00835B6F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ручка (письменные принадлежности); </w:t>
      </w:r>
    </w:p>
    <w:p w:rsidR="00BB05D1" w:rsidRPr="00BB05D1" w:rsidRDefault="00BB05D1" w:rsidP="00835B6F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лекарства и питание (при необходимости для лиц с ОВЗ, детей-инвалидов, инвалидов); </w:t>
      </w:r>
    </w:p>
    <w:p w:rsidR="00BB05D1" w:rsidRPr="00BB05D1" w:rsidRDefault="00BB05D1" w:rsidP="00835B6F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черновики, выданные организатором в аудитории; </w:t>
      </w:r>
    </w:p>
    <w:p w:rsidR="00BB05D1" w:rsidRPr="00BB05D1" w:rsidRDefault="00BB05D1" w:rsidP="00835B6F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специальные технические средства (для участников ВПР с ОВЗ, детей-инвалидов, инвалидов) (при необходимости).</w:t>
      </w:r>
    </w:p>
    <w:p w:rsid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Во время проведения ВПР: </w:t>
      </w:r>
    </w:p>
    <w:p w:rsidR="00BB05D1" w:rsidRDefault="00BB05D1" w:rsidP="00835B6F">
      <w:pPr>
        <w:pStyle w:val="Default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участникам ВПР запрещено использовать рабочие тетради, учебники, справочные материалы, кроме разрешенных средств обучения и воспитания, а также телефоны, любые электронные устройства, имеющие выход в интернет и иные средства хранения и передачи информации. </w:t>
      </w:r>
    </w:p>
    <w:p w:rsidR="00BB05D1" w:rsidRPr="00BB05D1" w:rsidRDefault="00BB05D1" w:rsidP="00835B6F">
      <w:pPr>
        <w:pStyle w:val="Default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организаторам в аудитории запрещено использовать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ВПР выносить из аудитории материалы ВПР на бумажном и (или) электронном носителе. </w:t>
      </w:r>
    </w:p>
    <w:p w:rsidR="00BB05D1" w:rsidRPr="00BB05D1" w:rsidRDefault="00BB05D1" w:rsidP="00835B6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Участники ВПР, а также лица, задействованные в аудитории проведения, нарушившие установленные требования настоящего Порядка, удаляются с ВПР. </w:t>
      </w:r>
    </w:p>
    <w:p w:rsid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Если участник ВПР по состоянию здоровья или другим объективным причинам не может завершить ВПР, он может покинуть аудиторию проведения ВПР. Данная работа участника экспертом не проверяется. </w:t>
      </w:r>
    </w:p>
    <w:p w:rsid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По окончании проведения ВПР организаторы в аудитории проведения: передают протокол проведения и материалы участников школьному координатору ВПР; </w:t>
      </w:r>
    </w:p>
    <w:p w:rsidR="00835B6F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 w:rsidRPr="00BB05D1">
        <w:rPr>
          <w:sz w:val="28"/>
          <w:szCs w:val="28"/>
        </w:rPr>
        <w:t xml:space="preserve"> координатор ВПР до момента проверки работ обеспечивает их сохранность в условиях, исключающих доступ к ним сотрудников О</w:t>
      </w:r>
      <w:r w:rsidR="00073EBE">
        <w:rPr>
          <w:sz w:val="28"/>
          <w:szCs w:val="28"/>
        </w:rPr>
        <w:t>О</w:t>
      </w:r>
      <w:bookmarkStart w:id="1" w:name="_GoBack"/>
      <w:bookmarkEnd w:id="1"/>
      <w:r w:rsidRPr="00BB05D1">
        <w:rPr>
          <w:sz w:val="28"/>
          <w:szCs w:val="28"/>
        </w:rPr>
        <w:t xml:space="preserve"> и обучающихся.</w:t>
      </w:r>
    </w:p>
    <w:p w:rsidR="00835B6F" w:rsidRPr="00835B6F" w:rsidRDefault="00835B6F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BB05D1">
        <w:rPr>
          <w:sz w:val="28"/>
          <w:szCs w:val="28"/>
        </w:rPr>
        <w:t xml:space="preserve"> координатор ВПР</w:t>
      </w:r>
      <w:r>
        <w:rPr>
          <w:rFonts w:ascii="PT Astra Serif" w:hAnsi="PT Astra Serif"/>
          <w:sz w:val="28"/>
          <w:szCs w:val="28"/>
        </w:rPr>
        <w:t>:</w:t>
      </w:r>
    </w:p>
    <w:p w:rsidR="00835B6F" w:rsidRPr="00835B6F" w:rsidRDefault="00835B6F" w:rsidP="00835B6F">
      <w:pPr>
        <w:pStyle w:val="Default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</w:t>
      </w:r>
      <w:r w:rsidR="00BB05D1" w:rsidRPr="00835B6F">
        <w:rPr>
          <w:rFonts w:ascii="PT Astra Serif" w:hAnsi="PT Astra Serif"/>
          <w:sz w:val="28"/>
          <w:szCs w:val="28"/>
        </w:rPr>
        <w:t>рганизует проверку ответов участников с помощью критериев (время проверки работ указано в </w:t>
      </w:r>
      <w:hyperlink r:id="rId8" w:anchor="2000" w:history="1">
        <w:r w:rsidR="00BB05D1" w:rsidRPr="00835B6F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BB05D1" w:rsidRPr="00835B6F">
        <w:rPr>
          <w:rFonts w:ascii="PT Astra Serif" w:hAnsi="PT Astra Serif"/>
          <w:sz w:val="28"/>
          <w:szCs w:val="28"/>
        </w:rPr>
        <w:t> проведения ВПР).</w:t>
      </w:r>
    </w:p>
    <w:p w:rsidR="00BB05D1" w:rsidRPr="00835B6F" w:rsidRDefault="00835B6F" w:rsidP="00835B6F">
      <w:pPr>
        <w:pStyle w:val="Default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BB05D1" w:rsidRPr="00835B6F">
        <w:rPr>
          <w:rFonts w:ascii="PT Astra Serif" w:hAnsi="PT Astra Serif"/>
          <w:sz w:val="28"/>
          <w:szCs w:val="28"/>
        </w:rPr>
        <w:t>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BB05D1" w:rsidRDefault="00BB05D1" w:rsidP="00835B6F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835B6F" w:rsidRPr="00835B6F" w:rsidRDefault="00835B6F" w:rsidP="00835B6F">
      <w:pPr>
        <w:pStyle w:val="a5"/>
        <w:numPr>
          <w:ilvl w:val="0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0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Default="00BB05D1" w:rsidP="00835B6F">
      <w:pPr>
        <w:pStyle w:val="a5"/>
        <w:numPr>
          <w:ilvl w:val="1"/>
          <w:numId w:val="3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>
        <w:rPr>
          <w:rFonts w:ascii="PT Astra Serif" w:hAnsi="PT Astra Serif"/>
          <w:sz w:val="28"/>
          <w:szCs w:val="28"/>
        </w:rPr>
        <w:t>езультатов в ФИС ОКО в разделе «ВПР» (период</w:t>
      </w:r>
      <w:r w:rsidR="00835B6F">
        <w:rPr>
          <w:rFonts w:ascii="PT Astra Serif" w:hAnsi="PT Astra Serif"/>
          <w:sz w:val="28"/>
          <w:szCs w:val="28"/>
        </w:rPr>
        <w:t xml:space="preserve"> загрузки формы указан</w:t>
      </w:r>
      <w:r w:rsidRPr="00F33AC1">
        <w:rPr>
          <w:rFonts w:ascii="PT Astra Serif" w:hAnsi="PT Astra Serif"/>
          <w:sz w:val="28"/>
          <w:szCs w:val="28"/>
        </w:rPr>
        <w:t xml:space="preserve"> в Плане-графике). </w:t>
      </w:r>
    </w:p>
    <w:p w:rsidR="00BB05D1" w:rsidRPr="00835B6F" w:rsidRDefault="00BB05D1" w:rsidP="00835B6F">
      <w:pPr>
        <w:pStyle w:val="a5"/>
        <w:numPr>
          <w:ilvl w:val="1"/>
          <w:numId w:val="3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35B6F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E12898" w:rsidRPr="009415AE" w:rsidRDefault="00794E17" w:rsidP="00835B6F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компьютерной форме в 5 - 8 классах.</w:t>
      </w:r>
    </w:p>
    <w:p w:rsidR="00E12898" w:rsidRDefault="00B74EB5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классах: по 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</w:p>
    <w:p w:rsidR="00A1220A" w:rsidRDefault="00E1289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6, 7, 8 классах: по предметам «История», «Биология», «География», «Обществознание»</w:t>
      </w:r>
      <w:r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A1220A" w:rsidRPr="00A1220A" w:rsidRDefault="00A1220A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 классов предоставляется следующая информация:</w:t>
      </w:r>
    </w:p>
    <w:p w:rsidR="00A1220A" w:rsidRPr="00A1220A" w:rsidRDefault="00A1220A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100050"/>
      <w:bookmarkEnd w:id="2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100051"/>
      <w:bookmarkStart w:id="4" w:name="100053"/>
      <w:bookmarkEnd w:id="3"/>
      <w:bookmarkEnd w:id="4"/>
      <w:r w:rsidRPr="00A1220A">
        <w:rPr>
          <w:rFonts w:ascii="PT Astra Serif" w:hAnsi="PT Astra Serif"/>
          <w:sz w:val="28"/>
          <w:szCs w:val="28"/>
        </w:rPr>
        <w:t>- 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каждому предмету (не более пяти дней).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5" w:name="100055"/>
      <w:bookmarkEnd w:id="5"/>
      <w:r w:rsidRPr="004863FB"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100056"/>
      <w:bookmarkStart w:id="7" w:name="100058"/>
      <w:bookmarkEnd w:id="6"/>
      <w:bookmarkEnd w:id="7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</w:t>
      </w:r>
      <w:r w:rsidR="00014DA6">
        <w:rPr>
          <w:rFonts w:ascii="PT Astra Serif" w:hAnsi="PT Astra Serif"/>
          <w:sz w:val="28"/>
          <w:szCs w:val="28"/>
        </w:rPr>
        <w:t>тов на основе случайного выбора (не более пяти дней).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8" w:name="100059"/>
      <w:bookmarkEnd w:id="8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9" w:name="100060"/>
      <w:bookmarkEnd w:id="9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D72822" w:rsidRPr="00BB05D1" w:rsidRDefault="00D72822" w:rsidP="00835B6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 </w:t>
      </w:r>
      <w:r w:rsidRPr="005032CE">
        <w:rPr>
          <w:rFonts w:ascii="PT Astra Serif" w:hAnsi="PT Astra Serif"/>
          <w:b/>
          <w:sz w:val="28"/>
          <w:szCs w:val="28"/>
        </w:rPr>
        <w:t>Организатор в аудитории</w:t>
      </w:r>
      <w:r w:rsidRPr="005032CE">
        <w:rPr>
          <w:rFonts w:ascii="PT Astra Serif" w:hAnsi="PT Astra Serif"/>
          <w:sz w:val="28"/>
          <w:szCs w:val="28"/>
        </w:rPr>
        <w:t xml:space="preserve">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835B6F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</w:t>
      </w:r>
    </w:p>
    <w:p w:rsidR="005032CE" w:rsidRDefault="00835B6F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 xml:space="preserve">.2. В компьютерной форме: </w:t>
      </w:r>
    </w:p>
    <w:p w:rsidR="005032CE" w:rsidRP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9" w:history="1">
        <w:r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.2.3. Проводит инструктаж (5 мин) (текст размещен в инструктивных материалах). </w:t>
      </w:r>
    </w:p>
    <w:p w:rsidR="005032CE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.2.4. В процессе проведения работы заполняет бумажный протокол, в котором фиксирует код участника в таб</w:t>
      </w:r>
      <w:r w:rsidR="005032CE">
        <w:rPr>
          <w:rFonts w:ascii="PT Astra Serif" w:hAnsi="PT Astra Serif"/>
          <w:sz w:val="28"/>
          <w:szCs w:val="28"/>
        </w:rPr>
        <w:t>лице рядом с логином участника.</w:t>
      </w:r>
    </w:p>
    <w:p w:rsidR="00851F96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 xml:space="preserve">.2.5. Через каждые 10 минут проведения проверочной работы проводит рекомендуемый комплекс упражнений гимнастики для глаз (в </w:t>
      </w:r>
      <w:r w:rsidR="005032CE" w:rsidRPr="005032CE">
        <w:rPr>
          <w:rFonts w:ascii="PT Astra Serif" w:hAnsi="PT Astra Serif"/>
          <w:sz w:val="28"/>
          <w:szCs w:val="28"/>
        </w:rPr>
        <w:lastRenderedPageBreak/>
        <w:t>течение 5 минут) (комплекс упражнений заранее скачать в личном кабинете в ФИС ОКО (</w:t>
      </w:r>
      <w:hyperlink r:id="rId10" w:history="1">
        <w:r w:rsidR="00851F96" w:rsidRPr="00ED12F1">
          <w:rPr>
            <w:rStyle w:val="ae"/>
            <w:rFonts w:ascii="PT Astra Serif" w:hAnsi="PT Astra Serif"/>
            <w:sz w:val="28"/>
            <w:szCs w:val="28"/>
          </w:rPr>
          <w:t>https://spofisoko.obrnadzor.gov.ru</w:t>
        </w:r>
      </w:hyperlink>
      <w:r w:rsidR="00851F96">
        <w:rPr>
          <w:rFonts w:ascii="PT Astra Serif" w:hAnsi="PT Astra Serif"/>
          <w:sz w:val="28"/>
          <w:szCs w:val="28"/>
        </w:rPr>
        <w:t>).</w:t>
      </w:r>
    </w:p>
    <w:p w:rsidR="005032CE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</w:t>
      </w:r>
      <w:r>
        <w:rPr>
          <w:rFonts w:ascii="PT Astra Serif" w:hAnsi="PT Astra Serif"/>
          <w:sz w:val="28"/>
          <w:szCs w:val="28"/>
        </w:rPr>
        <w:t>.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CB4944">
        <w:rPr>
          <w:rFonts w:ascii="PT Astra Serif" w:hAnsi="PT Astra Serif"/>
          <w:b/>
          <w:sz w:val="28"/>
          <w:szCs w:val="28"/>
        </w:rPr>
        <w:t>. Эксперт</w:t>
      </w:r>
      <w:r w:rsidRPr="00CB4944">
        <w:rPr>
          <w:rFonts w:ascii="PT Astra Serif" w:hAnsi="PT Astra Serif"/>
          <w:sz w:val="28"/>
          <w:szCs w:val="28"/>
        </w:rPr>
        <w:t xml:space="preserve"> 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F90701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</w:t>
      </w:r>
      <w:r>
        <w:rPr>
          <w:rFonts w:ascii="PT Astra Serif" w:hAnsi="PT Astra Serif"/>
          <w:sz w:val="28"/>
          <w:szCs w:val="28"/>
        </w:rPr>
        <w:t>» (решение и ответ отсутствуют);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</w:t>
      </w:r>
      <w:r>
        <w:rPr>
          <w:rFonts w:ascii="PT Astra Serif" w:hAnsi="PT Astra Serif"/>
          <w:sz w:val="28"/>
          <w:szCs w:val="28"/>
        </w:rPr>
        <w:t>ение «н/п» («тема не пройдена»);</w:t>
      </w:r>
    </w:p>
    <w:p w:rsidR="00CB4944" w:rsidRDefault="00F90701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 xml:space="preserve"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B4944" w:rsidRPr="00816CBE" w:rsidRDefault="00F90701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CC0BBB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CC0BBB" w:rsidRPr="00CC0BBB">
        <w:rPr>
          <w:rFonts w:ascii="PT Astra Serif" w:hAnsi="PT Astra Serif"/>
          <w:b/>
          <w:sz w:val="28"/>
          <w:szCs w:val="28"/>
        </w:rPr>
        <w:t>. Проведение ВПР по иностранным языкам в 7 и 11 классах</w:t>
      </w:r>
    </w:p>
    <w:p w:rsidR="00C36920" w:rsidRPr="00835B6F" w:rsidRDefault="00391EE6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в специально обо</w:t>
      </w:r>
      <w:r w:rsidR="00F01906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Pr="00835B6F" w:rsidRDefault="00391EE6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Для выполне</w:t>
      </w:r>
      <w:r w:rsidR="005C3EC5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ния работы в ФИС ОКО в разделе «ВПР»</w:t>
      </w: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E12CF8" w:rsidRPr="00835B6F" w:rsidRDefault="00C46609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t>ПО и демонстрационные варианты размещаются в лично</w:t>
      </w:r>
      <w:r w:rsidR="0036416C" w:rsidRPr="00835B6F">
        <w:rPr>
          <w:rFonts w:ascii="PT Astra Serif" w:hAnsi="PT Astra Serif" w:cs="Arial"/>
          <w:color w:val="000000" w:themeColor="text1"/>
          <w:sz w:val="28"/>
          <w:szCs w:val="28"/>
        </w:rPr>
        <w:t>м кабинете в ФИС ОКО в разделе «ВПР»</w:t>
      </w: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t xml:space="preserve"> в соответствии с Планом-графиком проведения ВПР.</w:t>
      </w:r>
    </w:p>
    <w:p w:rsidR="00C46609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lastRenderedPageBreak/>
        <w:t xml:space="preserve">ВПР 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</w:rPr>
        <w:t>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 w:rsidRPr="00835B6F">
        <w:rPr>
          <w:rFonts w:ascii="PT Astra Serif" w:hAnsi="PT Astra Serif" w:cs="Arial"/>
          <w:color w:val="000000" w:themeColor="text1"/>
          <w:sz w:val="28"/>
          <w:szCs w:val="28"/>
        </w:rPr>
        <w:t>рудованной для этого аудитории в объеме, соответству</w:t>
      </w: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t>ющем техническим возможностям ОО</w:t>
      </w:r>
      <w:r w:rsidR="00E12CF8" w:rsidRPr="00835B6F">
        <w:rPr>
          <w:rFonts w:ascii="PT Astra Serif" w:hAnsi="PT Astra Serif" w:cs="Arial"/>
          <w:color w:val="000000" w:themeColor="text1"/>
          <w:sz w:val="28"/>
          <w:szCs w:val="28"/>
        </w:rPr>
        <w:t xml:space="preserve">. 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</w:rPr>
        <w:t>Для выполне</w:t>
      </w:r>
      <w:r w:rsidR="008B34BD" w:rsidRPr="00835B6F">
        <w:rPr>
          <w:rFonts w:ascii="PT Astra Serif" w:hAnsi="PT Astra Serif" w:cs="Arial"/>
          <w:color w:val="000000" w:themeColor="text1"/>
          <w:sz w:val="28"/>
          <w:szCs w:val="28"/>
        </w:rPr>
        <w:t>ния работы в ФИС ОКО в разделе «ВПР»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</w:rPr>
        <w:t xml:space="preserve"> размещается специальное </w:t>
      </w:r>
      <w:r w:rsidR="00755C2B" w:rsidRPr="00835B6F">
        <w:rPr>
          <w:rFonts w:ascii="PT Astra Serif" w:hAnsi="PT Astra Serif" w:cs="Arial"/>
          <w:color w:val="000000" w:themeColor="text1"/>
          <w:sz w:val="28"/>
          <w:szCs w:val="28"/>
        </w:rPr>
        <w:t>ПО.</w:t>
      </w:r>
    </w:p>
    <w:p w:rsidR="00F24C52" w:rsidRPr="00835B6F" w:rsidRDefault="00755C2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ПО и демонстрационные варианты размещаются в лично</w:t>
      </w:r>
      <w:r w:rsidR="005C3EC5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 кабинете в ФИС ОКО в разделе «ВПР»</w:t>
      </w: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в соответствии с </w:t>
      </w:r>
      <w:hyperlink r:id="rId11" w:anchor="2000" w:history="1">
        <w:r w:rsidRPr="00835B6F">
          <w:rPr>
            <w:rStyle w:val="ae"/>
            <w:rFonts w:ascii="PT Astra Serif" w:hAnsi="PT Astra Serif" w:cs="Arial"/>
            <w:color w:val="000000" w:themeColor="text1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проведения ВПР.</w:t>
      </w:r>
    </w:p>
    <w:p w:rsidR="00F24C52" w:rsidRPr="00835B6F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b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b/>
          <w:color w:val="000000" w:themeColor="text1"/>
          <w:sz w:val="28"/>
          <w:szCs w:val="28"/>
          <w:shd w:val="clear" w:color="auto" w:fill="FFFFFF"/>
        </w:rPr>
        <w:t>10</w:t>
      </w:r>
      <w:r w:rsidR="00282ABD" w:rsidRPr="00835B6F">
        <w:rPr>
          <w:rFonts w:ascii="PT Astra Serif" w:hAnsi="PT Astra Serif" w:cs="Arial"/>
          <w:b/>
          <w:color w:val="000000" w:themeColor="text1"/>
          <w:sz w:val="28"/>
          <w:szCs w:val="28"/>
          <w:shd w:val="clear" w:color="auto" w:fill="FFFFFF"/>
        </w:rPr>
        <w:t>. Сбор контекстных данных для проведения мониторинга качества подготовки обучающихся</w:t>
      </w:r>
    </w:p>
    <w:p w:rsidR="00282ABD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  <w:t>Ответственный организатор ОО:</w:t>
      </w:r>
    </w:p>
    <w:p w:rsidR="00282ABD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Заполняет форму сбора контекстных данных для проведения мониторинга качества подготовки обучающихся</w:t>
      </w:r>
    </w:p>
    <w:p w:rsidR="00282ABD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  <w:t>Региональный/ Муниципальный координатор:</w:t>
      </w:r>
    </w:p>
    <w:p w:rsidR="00F24C52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Осуществляет мониторинг загрузки форм сбора контекстных данных об ОО, консультирует О</w:t>
      </w:r>
      <w:r w:rsid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</w:t>
      </w:r>
    </w:p>
    <w:p w:rsidR="00F24C52" w:rsidRPr="00835B6F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35B6F">
        <w:rPr>
          <w:rFonts w:ascii="PT Astra Serif" w:hAnsi="PT Astra Serif"/>
          <w:b/>
          <w:color w:val="000000" w:themeColor="text1"/>
          <w:sz w:val="28"/>
          <w:szCs w:val="28"/>
        </w:rPr>
        <w:t>11</w:t>
      </w:r>
      <w:r w:rsidR="00244397" w:rsidRPr="00835B6F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DE0500" w:rsidRPr="00835B6F">
        <w:rPr>
          <w:rFonts w:ascii="PT Astra Serif" w:hAnsi="PT Astra Serif"/>
          <w:b/>
          <w:color w:val="000000" w:themeColor="text1"/>
          <w:sz w:val="28"/>
          <w:szCs w:val="28"/>
        </w:rPr>
        <w:t>Получение и анализ результатов ВПР</w:t>
      </w:r>
      <w:r w:rsidR="00F24C52" w:rsidRPr="00835B6F">
        <w:rPr>
          <w:rFonts w:ascii="PT Astra Serif" w:hAnsi="PT Astra Serif"/>
          <w:b/>
          <w:color w:val="000000" w:themeColor="text1"/>
          <w:sz w:val="28"/>
          <w:szCs w:val="28"/>
        </w:rPr>
        <w:t>.</w:t>
      </w:r>
    </w:p>
    <w:p w:rsidR="006E5B48" w:rsidRPr="006E5B48" w:rsidRDefault="006E5B4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E5B48">
        <w:rPr>
          <w:rFonts w:ascii="PT Astra Serif" w:hAnsi="PT Astra Serif"/>
          <w:sz w:val="28"/>
          <w:szCs w:val="28"/>
          <w:u w:val="single"/>
        </w:rPr>
        <w:t>Ответственный организатор ОО, муниципальный и/или региональный координатор:</w:t>
      </w:r>
    </w:p>
    <w:p w:rsidR="006E5B48" w:rsidRPr="006E5B48" w:rsidRDefault="006E5B4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>Получает результаты проверочных работ в</w:t>
      </w:r>
      <w:r>
        <w:rPr>
          <w:rFonts w:ascii="PT Astra Serif" w:hAnsi="PT Astra Serif"/>
          <w:sz w:val="28"/>
          <w:szCs w:val="28"/>
        </w:rPr>
        <w:t xml:space="preserve"> разделе «Аналитика» ФИС ОКО в </w:t>
      </w:r>
      <w:r w:rsidRPr="006E5B48">
        <w:rPr>
          <w:rFonts w:ascii="PT Astra Serif" w:hAnsi="PT Astra Serif"/>
          <w:sz w:val="28"/>
          <w:szCs w:val="28"/>
        </w:rPr>
        <w:t>соответствии с инструкцией по работе с разделом, разме</w:t>
      </w:r>
      <w:r>
        <w:rPr>
          <w:rFonts w:ascii="PT Astra Serif" w:hAnsi="PT Astra Serif"/>
          <w:sz w:val="28"/>
          <w:szCs w:val="28"/>
        </w:rPr>
        <w:t xml:space="preserve">щенной во вкладке «Техническая </w:t>
      </w:r>
      <w:r w:rsidRPr="006E5B48">
        <w:rPr>
          <w:rFonts w:ascii="PT Astra Serif" w:hAnsi="PT Astra Serif"/>
          <w:sz w:val="28"/>
          <w:szCs w:val="28"/>
        </w:rPr>
        <w:t>поддержка» в ЛК ФИС ОКО.</w:t>
      </w:r>
    </w:p>
    <w:p w:rsidR="00F24C52" w:rsidRPr="00E90AD5" w:rsidRDefault="006E5B4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 xml:space="preserve">Хранение работ участников рекомендуется </w:t>
      </w:r>
      <w:r>
        <w:rPr>
          <w:rFonts w:ascii="PT Astra Serif" w:hAnsi="PT Astra Serif"/>
          <w:sz w:val="28"/>
          <w:szCs w:val="28"/>
        </w:rPr>
        <w:t xml:space="preserve">обеспечить до окончания ВПР (до </w:t>
      </w:r>
      <w:r w:rsidRPr="006E5B48">
        <w:rPr>
          <w:rFonts w:ascii="PT Astra Serif" w:hAnsi="PT Astra Serif"/>
          <w:sz w:val="28"/>
          <w:szCs w:val="28"/>
        </w:rPr>
        <w:t>получения результатов). ОИВ может принять решени</w:t>
      </w:r>
      <w:r>
        <w:rPr>
          <w:rFonts w:ascii="PT Astra Serif" w:hAnsi="PT Astra Serif"/>
          <w:sz w:val="28"/>
          <w:szCs w:val="28"/>
        </w:rPr>
        <w:t xml:space="preserve">е об ином сроке хранения работ </w:t>
      </w:r>
      <w:r w:rsidRPr="006E5B48">
        <w:rPr>
          <w:rFonts w:ascii="PT Astra Serif" w:hAnsi="PT Astra Serif"/>
          <w:sz w:val="28"/>
          <w:szCs w:val="28"/>
        </w:rPr>
        <w:t>участников ВПР</w:t>
      </w:r>
    </w:p>
    <w:p w:rsidR="00F24C52" w:rsidRPr="00E90AD5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C2297">
        <w:rPr>
          <w:rFonts w:ascii="PT Astra Serif" w:hAnsi="PT Astra Serif"/>
          <w:b/>
          <w:sz w:val="28"/>
          <w:szCs w:val="28"/>
        </w:rPr>
        <w:t xml:space="preserve">12.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616320" w:rsidRDefault="00A83CF0" w:rsidP="00835B6F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42E6">
        <w:rPr>
          <w:rFonts w:ascii="PT Astra Serif" w:hAnsi="PT Astra Serif"/>
          <w:sz w:val="28"/>
          <w:szCs w:val="28"/>
        </w:rPr>
        <w:t>2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2E42E6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 xml:space="preserve">нститут повышения </w:t>
      </w:r>
      <w:r w:rsidR="006E5B48">
        <w:rPr>
          <w:rFonts w:ascii="PT Astra Serif" w:hAnsi="PT Astra Serif"/>
          <w:sz w:val="28"/>
          <w:szCs w:val="28"/>
        </w:rPr>
        <w:lastRenderedPageBreak/>
        <w:t>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524670" w:rsidRPr="003646A5" w:rsidRDefault="007378AC" w:rsidP="00835B6F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30245C" w:rsidRDefault="00764825" w:rsidP="00835B6F">
      <w:pPr>
        <w:pStyle w:val="a5"/>
        <w:numPr>
          <w:ilvl w:val="1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sz w:val="28"/>
          <w:szCs w:val="28"/>
        </w:rPr>
        <w:t xml:space="preserve"> </w:t>
      </w:r>
      <w:r w:rsidR="00524670" w:rsidRPr="0030245C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835B6F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</w:t>
      </w:r>
      <w:r w:rsidR="00183BCF" w:rsidRPr="00757E52">
        <w:rPr>
          <w:rFonts w:ascii="PT Astra Serif" w:hAnsi="PT Astra Serif"/>
          <w:sz w:val="28"/>
          <w:szCs w:val="28"/>
        </w:rPr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183BCF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ГОУ ДПО ТО «ИПК и ППРО ТО»</w:t>
      </w:r>
      <w:r w:rsidR="00183B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органа местного самоуправления, осуществляющего управление в сфере образования (далее - </w:t>
      </w:r>
      <w:r w:rsidR="00241622"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проведение адресной профилактической работы с ОО с необъективными результатами;</w:t>
      </w:r>
    </w:p>
    <w:p w:rsidR="00AD00B4" w:rsidRDefault="0030245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5764D5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007DF3" w:rsidRPr="001E787B" w:rsidRDefault="0033431C" w:rsidP="00835B6F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1C507A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CE3D66" w:rsidRPr="00D0760B" w:rsidRDefault="00F24C52" w:rsidP="00835B6F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F24C5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2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F24C5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F24C5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F0832" w:rsidRPr="00937F0A" w:rsidRDefault="00F24C52" w:rsidP="00835B6F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 xml:space="preserve">.2. </w:t>
      </w:r>
      <w:r w:rsidR="00CE3D66" w:rsidRPr="00D0760B">
        <w:rPr>
          <w:rFonts w:ascii="PT Astra Serif" w:hAnsi="PT Astra Serif"/>
          <w:sz w:val="28"/>
          <w:szCs w:val="28"/>
        </w:rPr>
        <w:t>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</w:p>
    <w:p w:rsidR="00835B6F" w:rsidRPr="00937F0A" w:rsidRDefault="00835B6F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sectPr w:rsidR="00835B6F" w:rsidRPr="00937F0A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27315A2"/>
    <w:multiLevelType w:val="hybridMultilevel"/>
    <w:tmpl w:val="49F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74F7"/>
    <w:multiLevelType w:val="hybridMultilevel"/>
    <w:tmpl w:val="EDB848EC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52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355803"/>
    <w:multiLevelType w:val="hybridMultilevel"/>
    <w:tmpl w:val="5992BD0E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72B49"/>
    <w:multiLevelType w:val="hybridMultilevel"/>
    <w:tmpl w:val="239A43DC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19DA029F"/>
    <w:multiLevelType w:val="hybridMultilevel"/>
    <w:tmpl w:val="55389826"/>
    <w:lvl w:ilvl="0" w:tplc="A816C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CF4B93"/>
    <w:multiLevelType w:val="hybridMultilevel"/>
    <w:tmpl w:val="3B384C0E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5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A00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FEB3EF8"/>
    <w:multiLevelType w:val="hybridMultilevel"/>
    <w:tmpl w:val="C1B26B0A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6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024A6"/>
    <w:multiLevelType w:val="hybridMultilevel"/>
    <w:tmpl w:val="42145E40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28"/>
  </w:num>
  <w:num w:numId="6">
    <w:abstractNumId w:val="30"/>
  </w:num>
  <w:num w:numId="7">
    <w:abstractNumId w:val="17"/>
  </w:num>
  <w:num w:numId="8">
    <w:abstractNumId w:val="26"/>
  </w:num>
  <w:num w:numId="9">
    <w:abstractNumId w:val="10"/>
  </w:num>
  <w:num w:numId="10">
    <w:abstractNumId w:val="0"/>
  </w:num>
  <w:num w:numId="11">
    <w:abstractNumId w:val="18"/>
  </w:num>
  <w:num w:numId="12">
    <w:abstractNumId w:val="12"/>
  </w:num>
  <w:num w:numId="13">
    <w:abstractNumId w:val="3"/>
  </w:num>
  <w:num w:numId="14">
    <w:abstractNumId w:val="24"/>
  </w:num>
  <w:num w:numId="15">
    <w:abstractNumId w:val="21"/>
  </w:num>
  <w:num w:numId="16">
    <w:abstractNumId w:val="22"/>
  </w:num>
  <w:num w:numId="17">
    <w:abstractNumId w:val="31"/>
  </w:num>
  <w:num w:numId="18">
    <w:abstractNumId w:val="25"/>
  </w:num>
  <w:num w:numId="19">
    <w:abstractNumId w:val="29"/>
  </w:num>
  <w:num w:numId="20">
    <w:abstractNumId w:val="13"/>
  </w:num>
  <w:num w:numId="21">
    <w:abstractNumId w:val="7"/>
  </w:num>
  <w:num w:numId="22">
    <w:abstractNumId w:val="27"/>
  </w:num>
  <w:num w:numId="23">
    <w:abstractNumId w:val="5"/>
  </w:num>
  <w:num w:numId="24">
    <w:abstractNumId w:val="11"/>
  </w:num>
  <w:num w:numId="25">
    <w:abstractNumId w:val="2"/>
  </w:num>
  <w:num w:numId="26">
    <w:abstractNumId w:val="1"/>
  </w:num>
  <w:num w:numId="27">
    <w:abstractNumId w:val="6"/>
  </w:num>
  <w:num w:numId="28">
    <w:abstractNumId w:val="19"/>
  </w:num>
  <w:num w:numId="29">
    <w:abstractNumId w:val="4"/>
  </w:num>
  <w:num w:numId="30">
    <w:abstractNumId w:val="15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3EBE"/>
    <w:rsid w:val="00075DC2"/>
    <w:rsid w:val="000807E5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84C26"/>
    <w:rsid w:val="00196F1B"/>
    <w:rsid w:val="001A50AD"/>
    <w:rsid w:val="001B53AB"/>
    <w:rsid w:val="001B576D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0D19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646A5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E3D10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4B77"/>
    <w:rsid w:val="004370C6"/>
    <w:rsid w:val="0044269C"/>
    <w:rsid w:val="00442FEF"/>
    <w:rsid w:val="00463C2F"/>
    <w:rsid w:val="0046688E"/>
    <w:rsid w:val="00466AF1"/>
    <w:rsid w:val="0048218B"/>
    <w:rsid w:val="0048603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E0F9F"/>
    <w:rsid w:val="004F4ECC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64D5"/>
    <w:rsid w:val="005779C9"/>
    <w:rsid w:val="00586318"/>
    <w:rsid w:val="005915A6"/>
    <w:rsid w:val="00595E58"/>
    <w:rsid w:val="00597712"/>
    <w:rsid w:val="005A5B2A"/>
    <w:rsid w:val="005A6E9C"/>
    <w:rsid w:val="005B045B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67460"/>
    <w:rsid w:val="006679EF"/>
    <w:rsid w:val="00672B6C"/>
    <w:rsid w:val="00672E17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868AF"/>
    <w:rsid w:val="00793CE0"/>
    <w:rsid w:val="0079487D"/>
    <w:rsid w:val="00794E17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260D"/>
    <w:rsid w:val="007F3288"/>
    <w:rsid w:val="007F499E"/>
    <w:rsid w:val="0080568B"/>
    <w:rsid w:val="00806230"/>
    <w:rsid w:val="00810985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35B6F"/>
    <w:rsid w:val="0084337F"/>
    <w:rsid w:val="00845234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37F0A"/>
    <w:rsid w:val="009415AE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2752"/>
    <w:rsid w:val="00A048D8"/>
    <w:rsid w:val="00A10269"/>
    <w:rsid w:val="00A1220A"/>
    <w:rsid w:val="00A13F18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661E"/>
    <w:rsid w:val="00AD00B4"/>
    <w:rsid w:val="00AD113D"/>
    <w:rsid w:val="00AD390E"/>
    <w:rsid w:val="00AD46B3"/>
    <w:rsid w:val="00AD6B5D"/>
    <w:rsid w:val="00AD7F4A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591C"/>
    <w:rsid w:val="00B669B1"/>
    <w:rsid w:val="00B676D3"/>
    <w:rsid w:val="00B714BE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05D1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D3B74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8437C"/>
    <w:rsid w:val="00C90290"/>
    <w:rsid w:val="00C968E0"/>
    <w:rsid w:val="00C97B05"/>
    <w:rsid w:val="00CA6D35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40A0"/>
    <w:rsid w:val="00DA490D"/>
    <w:rsid w:val="00DB13F4"/>
    <w:rsid w:val="00DB3F67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4C58"/>
    <w:rsid w:val="00F94FE0"/>
    <w:rsid w:val="00F97F10"/>
    <w:rsid w:val="00FA5B73"/>
    <w:rsid w:val="00FB3F7B"/>
    <w:rsid w:val="00FC2468"/>
    <w:rsid w:val="00FC3089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53C4B-B811-41B9-8915-2DB7813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  <w:style w:type="paragraph" w:customStyle="1" w:styleId="Default">
    <w:name w:val="Default"/>
    <w:rsid w:val="00BB05D1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3534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spo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o-fisoko.obrnadzor.gov.ru/" TargetMode="External"/><Relationship Id="rId11" Type="http://schemas.openxmlformats.org/officeDocument/2006/relationships/hyperlink" Target="https://www.garant.ru/products/ipo/prime/doc/4033534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fisoko.obr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test.obrnadzor.gov.ru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73D9-30EC-402A-B539-39745B19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USer</cp:lastModifiedBy>
  <cp:revision>168</cp:revision>
  <cp:lastPrinted>2023-02-27T13:25:00Z</cp:lastPrinted>
  <dcterms:created xsi:type="dcterms:W3CDTF">2020-02-20T07:08:00Z</dcterms:created>
  <dcterms:modified xsi:type="dcterms:W3CDTF">2024-02-29T13:47:00Z</dcterms:modified>
</cp:coreProperties>
</file>